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54B98E9D" w:rsidR="009C7307" w:rsidRDefault="009C7307" w:rsidP="007E4E6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24A0B90E" w:rsidR="00CD422C" w:rsidRPr="00A01CDB" w:rsidRDefault="00DA386C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(TE03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54B98E9D" w:rsidR="009C7307" w:rsidRDefault="009C7307" w:rsidP="007E4E62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24A0B90E" w:rsidR="00CD422C" w:rsidRPr="00A01CDB" w:rsidRDefault="00DA386C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(TE03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DA386C" w:rsidRPr="00DA386C" w14:paraId="1C094E35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8038A1" w14:textId="77777777" w:rsidR="00DA386C" w:rsidRPr="00DA386C" w:rsidRDefault="00DA386C" w:rsidP="00DA386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A386C">
              <w:rPr>
                <w:rFonts w:ascii="Calibri" w:eastAsia="Calibri" w:hAnsi="Calibri" w:cs="Calibri"/>
                <w:b/>
                <w:bCs/>
              </w:rPr>
              <w:t>Fact Sheet TE03: Use a pool cover when the area is not in use</w:t>
            </w:r>
          </w:p>
        </w:tc>
      </w:tr>
      <w:tr w:rsidR="00DA386C" w:rsidRPr="00DA386C" w14:paraId="1A7974D8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0A194D" w14:textId="77777777" w:rsidR="00DA386C" w:rsidRPr="00DA386C" w:rsidRDefault="00DA386C" w:rsidP="00DA386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A386C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DA386C" w:rsidRPr="00DA386C" w14:paraId="65927CE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843C17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C020BFC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DA386C">
              <w:rPr>
                <w:rFonts w:ascii="Calibri" w:eastAsia="Calibri" w:hAnsi="Calibri" w:cs="Calibri"/>
                <w:color w:val="000000"/>
                <w:lang w:val="en-CA"/>
              </w:rPr>
              <w:t>Reduce heat losses and water evaporation (which amounts to more heat losses) from the pool area.</w:t>
            </w:r>
          </w:p>
        </w:tc>
      </w:tr>
      <w:tr w:rsidR="00DA386C" w:rsidRPr="00DA386C" w14:paraId="7C9D0C5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CF09F4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BDB388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DA386C">
              <w:rPr>
                <w:rFonts w:ascii="Calibri" w:eastAsia="Calibri" w:hAnsi="Calibri" w:cs="Arial"/>
              </w:rPr>
              <w:t>Use a pool cover when the area is not in use.</w:t>
            </w:r>
          </w:p>
        </w:tc>
      </w:tr>
      <w:tr w:rsidR="00DA386C" w:rsidRPr="00DA386C" w14:paraId="6B9B5CE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F0798C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73AC07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A386C">
              <w:rPr>
                <w:rFonts w:ascii="Calibri" w:eastAsia="Calibri" w:hAnsi="Calibri" w:cs="Arial"/>
              </w:rPr>
              <w:t>Rain can cause overweight on the cover which can cause it to sag or tear.</w:t>
            </w:r>
          </w:p>
        </w:tc>
      </w:tr>
      <w:tr w:rsidR="00DA386C" w:rsidRPr="00DA386C" w14:paraId="6980F3E0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24844B7" w14:textId="77777777" w:rsidR="00DA386C" w:rsidRPr="00DA386C" w:rsidRDefault="00DA386C" w:rsidP="00DA386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A386C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DA386C" w:rsidRPr="00DA386C" w14:paraId="37353DC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18B896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6E0EA9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A386C">
              <w:rPr>
                <w:rFonts w:ascii="Calibri" w:eastAsia="Calibri" w:hAnsi="Calibri" w:cs="Calibri"/>
                <w:color w:val="000000"/>
              </w:rPr>
              <w:t>Low</w:t>
            </w:r>
          </w:p>
        </w:tc>
      </w:tr>
      <w:tr w:rsidR="00DA386C" w:rsidRPr="00DA386C" w14:paraId="506F8CF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F4FEA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4F970F6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A386C">
              <w:rPr>
                <w:rFonts w:ascii="Calibri" w:eastAsia="Calibri" w:hAnsi="Calibri" w:cs="Calibri"/>
                <w:color w:val="000000"/>
              </w:rPr>
              <w:t>The pool cover material, the equipment for covering and uncovering the pool in case of automatic pool covers</w:t>
            </w:r>
          </w:p>
        </w:tc>
      </w:tr>
      <w:tr w:rsidR="00DA386C" w:rsidRPr="00DA386C" w14:paraId="7BE88DD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7FECBE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AA2F61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DA386C">
              <w:rPr>
                <w:rFonts w:ascii="Calibri" w:eastAsia="Calibri" w:hAnsi="Calibri" w:cs="Calibri"/>
                <w:color w:val="000000"/>
              </w:rPr>
              <w:t xml:space="preserve">Labors for operating and maintaining the pool cover </w:t>
            </w:r>
          </w:p>
        </w:tc>
      </w:tr>
      <w:tr w:rsidR="00DA386C" w:rsidRPr="00DA386C" w14:paraId="48A325FE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95E5F1" w14:textId="77777777" w:rsidR="00DA386C" w:rsidRPr="00DA386C" w:rsidRDefault="00DA386C" w:rsidP="00DA386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A386C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DA386C" w:rsidRPr="00DA386C" w14:paraId="49CD1F1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5F55A24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8FDAE4" w14:textId="77777777" w:rsidR="00DA386C" w:rsidRPr="00DA386C" w:rsidRDefault="00DA386C" w:rsidP="00DA386C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DA386C">
              <w:rPr>
                <w:rFonts w:ascii="Calibri" w:eastAsia="Calibri" w:hAnsi="Calibri" w:cs="Arial"/>
              </w:rPr>
              <w:t>None</w:t>
            </w:r>
          </w:p>
        </w:tc>
      </w:tr>
      <w:tr w:rsidR="00DA386C" w:rsidRPr="00DA386C" w14:paraId="1DEF351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2D9887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416C94" w14:textId="77777777" w:rsidR="00DA386C" w:rsidRPr="00DA386C" w:rsidRDefault="00DA386C" w:rsidP="00DA386C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DA386C">
              <w:rPr>
                <w:rFonts w:ascii="Calibri" w:eastAsia="Calibri" w:hAnsi="Calibri" w:cs="Arial"/>
              </w:rPr>
              <w:t>Low CAPEX, Low OPEX, Low savings</w:t>
            </w:r>
          </w:p>
        </w:tc>
      </w:tr>
      <w:tr w:rsidR="00DA386C" w:rsidRPr="00DA386C" w14:paraId="6038449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D3BC11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E2D1C8" w14:textId="77777777" w:rsidR="00DA386C" w:rsidRPr="00DA386C" w:rsidRDefault="00DA386C" w:rsidP="00DA386C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A386C">
              <w:rPr>
                <w:rFonts w:ascii="Arial" w:eastAsia="Times New Roman" w:hAnsi="Arial" w:cs="Times New Roman"/>
                <w:color w:val="000000"/>
                <w:lang w:eastAsia="da-DK"/>
              </w:rPr>
              <w:t>Reduction in gas/electrical bill.</w:t>
            </w:r>
          </w:p>
          <w:p w14:paraId="5596DE5D" w14:textId="77777777" w:rsidR="00DA386C" w:rsidRPr="00DA386C" w:rsidRDefault="00DA386C" w:rsidP="00DA386C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A386C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DA386C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DA386C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emissions.</w:t>
            </w:r>
          </w:p>
          <w:p w14:paraId="17DD8787" w14:textId="77777777" w:rsidR="00DA386C" w:rsidRPr="00DA386C" w:rsidRDefault="00DA386C" w:rsidP="00DA386C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A386C">
              <w:rPr>
                <w:rFonts w:ascii="Arial" w:eastAsia="Times New Roman" w:hAnsi="Arial" w:cs="Times New Roman"/>
                <w:color w:val="000000"/>
                <w:lang w:eastAsia="da-DK"/>
              </w:rPr>
              <w:t>Reducing water consumption.</w:t>
            </w:r>
          </w:p>
          <w:p w14:paraId="28A5158B" w14:textId="77777777" w:rsidR="00DA386C" w:rsidRPr="00DA386C" w:rsidRDefault="00DA386C" w:rsidP="00DA386C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A386C">
              <w:rPr>
                <w:rFonts w:ascii="Arial" w:eastAsia="Times New Roman" w:hAnsi="Arial" w:cs="Times New Roman"/>
                <w:color w:val="000000"/>
                <w:lang w:eastAsia="da-DK"/>
              </w:rPr>
              <w:t>Avoiding insects and dust to get into pool.</w:t>
            </w:r>
          </w:p>
        </w:tc>
      </w:tr>
      <w:tr w:rsidR="00DA386C" w:rsidRPr="00DA386C" w14:paraId="49832B4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D5A68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722F08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A386C">
              <w:rPr>
                <w:rFonts w:ascii="Calibri" w:eastAsia="Calibri" w:hAnsi="Calibri" w:cs="Arial"/>
              </w:rPr>
              <w:t>The pool cover is useless during summer.</w:t>
            </w:r>
          </w:p>
        </w:tc>
      </w:tr>
      <w:tr w:rsidR="00DA386C" w:rsidRPr="00DA386C" w14:paraId="1D153001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206024" w14:textId="77777777" w:rsidR="00DA386C" w:rsidRPr="00DA386C" w:rsidRDefault="00DA386C" w:rsidP="00DA386C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DA386C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DA386C" w:rsidRPr="00DA386C" w14:paraId="5766DC6B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DF518E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48A175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DA386C">
              <w:rPr>
                <w:rFonts w:ascii="Calibri" w:eastAsia="Calibri" w:hAnsi="Calibri" w:cs="Arial"/>
                <w:lang w:bidi="ar-EG"/>
              </w:rPr>
              <w:t>Environmentally friendly approach, pollution reduction as a result to CO</w:t>
            </w:r>
            <w:r w:rsidRPr="00DA386C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DA386C">
              <w:rPr>
                <w:rFonts w:ascii="Calibri" w:eastAsia="Calibri" w:hAnsi="Calibri" w:cs="Arial"/>
                <w:lang w:bidi="ar-EG"/>
              </w:rPr>
              <w:t xml:space="preserve"> reduction</w:t>
            </w:r>
          </w:p>
        </w:tc>
      </w:tr>
      <w:tr w:rsidR="00DA386C" w:rsidRPr="00DA386C" w14:paraId="1E94206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22E9B0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DA386C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6BBF3B" w14:textId="77777777" w:rsidR="00DA386C" w:rsidRPr="00DA386C" w:rsidRDefault="00DA386C" w:rsidP="00DA386C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DA386C">
              <w:rPr>
                <w:rFonts w:ascii="Calibri" w:eastAsia="Calibri" w:hAnsi="Calibri" w:cs="Calibri"/>
                <w:color w:val="000000"/>
              </w:rPr>
              <w:t>Low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C616" w14:textId="77777777" w:rsidR="00182B35" w:rsidRDefault="00182B35">
      <w:r>
        <w:separator/>
      </w:r>
    </w:p>
  </w:endnote>
  <w:endnote w:type="continuationSeparator" w:id="0">
    <w:p w14:paraId="1039DE0A" w14:textId="77777777" w:rsidR="00182B35" w:rsidRDefault="0018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481A0C27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E6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EE77E" w14:textId="77777777" w:rsidR="00182B35" w:rsidRDefault="00182B35">
      <w:r>
        <w:separator/>
      </w:r>
    </w:p>
  </w:footnote>
  <w:footnote w:type="continuationSeparator" w:id="0">
    <w:p w14:paraId="34B52E86" w14:textId="77777777" w:rsidR="00182B35" w:rsidRDefault="0018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35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4E62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D15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D3C6207A-5A3D-45AA-ACB6-9F8B1BCA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2021-08-17T11:59:00Z</dcterms:created>
  <dcterms:modified xsi:type="dcterms:W3CDTF">2021-08-17T13:24:00Z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