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29B2D356" w14:textId="094FCFA6" w:rsidR="004243C2" w:rsidRDefault="00A01CDB" w:rsidP="00487AB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Waste and Waste Water </w:t>
                            </w:r>
                            <w:bookmarkStart w:id="0" w:name="_GoBack"/>
                            <w:bookmarkEnd w:id="0"/>
                          </w:p>
                          <w:p w14:paraId="03E21092" w14:textId="5F68F3D9" w:rsidR="00A01CDB" w:rsidRPr="00A01CDB" w:rsidRDefault="00552DCB" w:rsidP="00A01CD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(WT02</w:t>
                            </w:r>
                            <w:r w:rsidR="00A01CDB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29B2D356" w14:textId="094FCFA6" w:rsidR="004243C2" w:rsidRDefault="00A01CDB" w:rsidP="00487AB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Waste and Waste Water </w:t>
                      </w:r>
                      <w:bookmarkStart w:id="1" w:name="_GoBack"/>
                      <w:bookmarkEnd w:id="1"/>
                    </w:p>
                    <w:p w14:paraId="03E21092" w14:textId="5F68F3D9" w:rsidR="00A01CDB" w:rsidRPr="00A01CDB" w:rsidRDefault="00552DCB" w:rsidP="00A01CD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(WT02</w:t>
                      </w:r>
                      <w:r w:rsidR="00A01CDB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552DCB" w:rsidRPr="00552DCB" w14:paraId="518709E1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D01374" w14:textId="77777777" w:rsidR="00552DCB" w:rsidRPr="00552DCB" w:rsidRDefault="00552DCB" w:rsidP="00552DC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552DCB">
              <w:rPr>
                <w:rFonts w:ascii="Calibri" w:eastAsia="Calibri" w:hAnsi="Calibri" w:cs="Calibri"/>
                <w:b/>
                <w:bCs/>
              </w:rPr>
              <w:t>Fact Sheet WT02: Ensure that the quality of swimming pool water is checked, controlled, documented by an external organization (pH-value, chlorine%) according to nationally approved standards</w:t>
            </w:r>
          </w:p>
        </w:tc>
      </w:tr>
      <w:tr w:rsidR="00552DCB" w:rsidRPr="00552DCB" w14:paraId="4FE2C193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92D42E" w14:textId="77777777" w:rsidR="00552DCB" w:rsidRPr="00552DCB" w:rsidRDefault="00552DCB" w:rsidP="00552DC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52DCB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552DCB" w:rsidRPr="00552DCB" w14:paraId="58F01DB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290E93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52DC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210601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552DCB">
              <w:rPr>
                <w:rFonts w:ascii="Calibri" w:eastAsia="Calibri" w:hAnsi="Calibri" w:cs="Calibri"/>
                <w:color w:val="000000"/>
                <w:lang w:val="en-CA"/>
              </w:rPr>
              <w:t xml:space="preserve">Water quality regular check for swimming pools  </w:t>
            </w:r>
          </w:p>
        </w:tc>
      </w:tr>
      <w:tr w:rsidR="00552DCB" w:rsidRPr="00552DCB" w14:paraId="663DD60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B0EF04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52DC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CE37C2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552DCB">
              <w:rPr>
                <w:rFonts w:ascii="Calibri" w:eastAsia="Calibri" w:hAnsi="Calibri" w:cs="Calibri"/>
                <w:color w:val="000000"/>
                <w:lang w:val="en-CA"/>
              </w:rPr>
              <w:t xml:space="preserve">Continuous monitoring for the swimming pools water quality </w:t>
            </w:r>
          </w:p>
        </w:tc>
      </w:tr>
      <w:tr w:rsidR="00552DCB" w:rsidRPr="00552DCB" w14:paraId="2C00A97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47DDF8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52DC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B6BBA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552DCB">
              <w:rPr>
                <w:rFonts w:ascii="Calibri" w:eastAsia="Calibri" w:hAnsi="Calibri" w:cs="Arial"/>
              </w:rPr>
              <w:t xml:space="preserve">Timing for swimming pool chlorination </w:t>
            </w:r>
          </w:p>
        </w:tc>
      </w:tr>
      <w:tr w:rsidR="00552DCB" w:rsidRPr="00552DCB" w14:paraId="4CE1EB42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732868" w14:textId="77777777" w:rsidR="00552DCB" w:rsidRPr="00552DCB" w:rsidRDefault="00552DCB" w:rsidP="00552DC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52DCB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552DCB" w:rsidRPr="00552DCB" w14:paraId="4BE8984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0B15C7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52DC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4F1BC1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52DCB">
              <w:rPr>
                <w:rFonts w:ascii="Calibri" w:eastAsia="Calibri" w:hAnsi="Calibri" w:cs="Calibri"/>
                <w:color w:val="000000"/>
              </w:rPr>
              <w:t xml:space="preserve">Low – Swimming pool measure kit  </w:t>
            </w:r>
          </w:p>
        </w:tc>
      </w:tr>
      <w:tr w:rsidR="00552DCB" w:rsidRPr="00552DCB" w14:paraId="4C508D4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25A0A0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52DC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8FD7A3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52DCB">
              <w:rPr>
                <w:rFonts w:ascii="Calibri" w:eastAsia="Calibri" w:hAnsi="Calibri" w:cs="Calibri"/>
                <w:color w:val="000000"/>
              </w:rPr>
              <w:t xml:space="preserve">Tool kit, Disinfection chemicals &amp; dosing pumps </w:t>
            </w:r>
          </w:p>
        </w:tc>
      </w:tr>
      <w:tr w:rsidR="00552DCB" w:rsidRPr="00552DCB" w14:paraId="08E4DAE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491A23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52DC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C8AC8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52DCB">
              <w:rPr>
                <w:rFonts w:ascii="Calibri" w:eastAsia="Calibri" w:hAnsi="Calibri" w:cs="Calibri"/>
                <w:lang w:val="en-CA"/>
              </w:rPr>
              <w:t>Technicians</w:t>
            </w:r>
          </w:p>
        </w:tc>
      </w:tr>
      <w:tr w:rsidR="00552DCB" w:rsidRPr="00552DCB" w14:paraId="6DC9D0FB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AD6A0A" w14:textId="77777777" w:rsidR="00552DCB" w:rsidRPr="00552DCB" w:rsidRDefault="00552DCB" w:rsidP="00552DC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52DCB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552DCB" w:rsidRPr="00552DCB" w14:paraId="7199F06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6314BB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52DC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Regulatory aspects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F4B55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52DCB">
              <w:rPr>
                <w:rFonts w:ascii="Calibri" w:eastAsia="Calibri" w:hAnsi="Calibri" w:cs="Calibri"/>
                <w:color w:val="000000"/>
              </w:rPr>
              <w:t xml:space="preserve">None </w:t>
            </w:r>
          </w:p>
        </w:tc>
      </w:tr>
      <w:tr w:rsidR="00552DCB" w:rsidRPr="00552DCB" w14:paraId="19F3701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8177A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52DC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Economic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997393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52DCB">
              <w:rPr>
                <w:rFonts w:ascii="Calibri" w:eastAsia="Calibri" w:hAnsi="Calibri" w:cs="Calibri"/>
                <w:color w:val="000000"/>
              </w:rPr>
              <w:t xml:space="preserve">Low CAPEX, Low OPEX, High savings, Moderate payback. </w:t>
            </w:r>
          </w:p>
        </w:tc>
      </w:tr>
      <w:tr w:rsidR="00552DCB" w:rsidRPr="00552DCB" w14:paraId="21EC891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12510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52DC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97A6F3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52DCB">
              <w:rPr>
                <w:rFonts w:ascii="Calibri" w:eastAsia="Calibri" w:hAnsi="Calibri" w:cs="Calibri"/>
                <w:color w:val="000000"/>
              </w:rPr>
              <w:t xml:space="preserve">Sustain the swimming pool water free from any algae, bacteria, microbes and chloramines.  </w:t>
            </w:r>
          </w:p>
        </w:tc>
      </w:tr>
      <w:tr w:rsidR="00552DCB" w:rsidRPr="00552DCB" w14:paraId="5B41C5C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3FA28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52DC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Disadvantages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B0949A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52DCB">
              <w:rPr>
                <w:rFonts w:ascii="Calibri" w:eastAsia="Calibri" w:hAnsi="Calibri" w:cs="Calibri"/>
                <w:color w:val="000000"/>
              </w:rPr>
              <w:t xml:space="preserve">Increase rate of disinfection chemicals consumption </w:t>
            </w:r>
          </w:p>
        </w:tc>
      </w:tr>
      <w:tr w:rsidR="00552DCB" w:rsidRPr="00552DCB" w14:paraId="5AED549E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4C4B31" w14:textId="77777777" w:rsidR="00552DCB" w:rsidRPr="00552DCB" w:rsidRDefault="00552DCB" w:rsidP="00552DC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52DCB">
              <w:rPr>
                <w:rFonts w:ascii="Calibri" w:eastAsia="Calibri" w:hAnsi="Calibri" w:cs="Calibri"/>
                <w:b/>
                <w:bCs/>
              </w:rPr>
              <w:t>Impact</w:t>
            </w:r>
          </w:p>
        </w:tc>
      </w:tr>
      <w:tr w:rsidR="00552DCB" w:rsidRPr="00552DCB" w14:paraId="527F62F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4059E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52DC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E85E88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552DCB">
              <w:rPr>
                <w:rFonts w:ascii="Calibri" w:eastAsia="Calibri" w:hAnsi="Calibri" w:cs="Arial"/>
                <w:lang w:val="en-CA"/>
              </w:rPr>
              <w:t xml:space="preserve">Decrease fresh water consumption in swimming pools </w:t>
            </w:r>
          </w:p>
        </w:tc>
      </w:tr>
      <w:tr w:rsidR="00552DCB" w:rsidRPr="00552DCB" w14:paraId="5D6B8E7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49C95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52DC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7EDD3" w14:textId="77777777" w:rsidR="00552DCB" w:rsidRPr="00552DCB" w:rsidRDefault="00552DCB" w:rsidP="00552DCB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552DCB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C7AA8" w14:textId="77777777" w:rsidR="00AD3FA4" w:rsidRDefault="00AD3FA4">
      <w:r>
        <w:separator/>
      </w:r>
    </w:p>
  </w:endnote>
  <w:endnote w:type="continuationSeparator" w:id="0">
    <w:p w14:paraId="787D8679" w14:textId="77777777" w:rsidR="00AD3FA4" w:rsidRDefault="00AD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1DF25D98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AB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2A32E" w14:textId="77777777" w:rsidR="00AD3FA4" w:rsidRDefault="00AD3FA4">
      <w:r>
        <w:separator/>
      </w:r>
    </w:p>
  </w:footnote>
  <w:footnote w:type="continuationSeparator" w:id="0">
    <w:p w14:paraId="4592AB4D" w14:textId="77777777" w:rsidR="00AD3FA4" w:rsidRDefault="00AD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2B13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AB5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3FA4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3DCAC2CA-B52F-4B7A-A3BB-BC46A397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2021-08-17T11:37:00Z</dcterms:created>
  <dcterms:modified xsi:type="dcterms:W3CDTF">2021-08-17T13:26:00Z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